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A" w:rsidRPr="00911C6A" w:rsidRDefault="00911C6A" w:rsidP="00911C6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11C6A">
        <w:rPr>
          <w:rFonts w:ascii="Arial" w:hAnsi="Arial" w:cs="Arial"/>
          <w:b/>
          <w:bCs/>
          <w:color w:val="000000"/>
          <w:sz w:val="36"/>
          <w:szCs w:val="36"/>
        </w:rPr>
        <w:t>MIMOŘÁDNÁ BEZPEČNOSTNÍ OPATŘENÍ - COVID 19 ‼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S ohledem na rozhodnutí Vlády ČR ze dne 10. 3. 2020 a mimořádné rozhodnutí Ministerstva zdravotnictví ČR upozorňuje Česká unie sportu na mimořádná opatření ve vztahu ke konání sportovních a spolkových akcí.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 xml:space="preserve">Aktuální informace o MIMOŘÁDNÉM OPATŘENÍ Ministerstva zdravotnictví ČR naleznete v odkaze </w:t>
      </w:r>
      <w:hyperlink r:id="rId5" w:tgtFrame="_blank" w:history="1">
        <w:r w:rsidRPr="00911C6A">
          <w:rPr>
            <w:rFonts w:ascii="Arial" w:hAnsi="Arial" w:cs="Arial"/>
            <w:color w:val="0782C1"/>
            <w:sz w:val="18"/>
            <w:szCs w:val="18"/>
            <w:u w:val="single"/>
          </w:rPr>
          <w:t>ZDE</w:t>
        </w:r>
      </w:hyperlink>
      <w:r w:rsidRPr="00911C6A">
        <w:rPr>
          <w:rFonts w:ascii="Arial" w:hAnsi="Arial" w:cs="Arial"/>
          <w:color w:val="000000"/>
          <w:sz w:val="18"/>
          <w:szCs w:val="18"/>
        </w:rPr>
        <w:t>.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Rozhodnutí, jestli budou sportovní utkání odložena, nebo se odehrají bez diváků je aktuálně na pořadateli soutěží nebo jednotlivých akcí.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 xml:space="preserve">Pořadatel je </w:t>
      </w:r>
      <w:proofErr w:type="spellStart"/>
      <w:r w:rsidRPr="00911C6A">
        <w:rPr>
          <w:rFonts w:ascii="Arial" w:hAnsi="Arial" w:cs="Arial"/>
          <w:color w:val="000000"/>
          <w:sz w:val="18"/>
          <w:szCs w:val="18"/>
        </w:rPr>
        <w:t>povinnen</w:t>
      </w:r>
      <w:proofErr w:type="spellEnd"/>
      <w:r w:rsidRPr="00911C6A">
        <w:rPr>
          <w:rFonts w:ascii="Arial" w:hAnsi="Arial" w:cs="Arial"/>
          <w:color w:val="000000"/>
          <w:sz w:val="18"/>
          <w:szCs w:val="18"/>
        </w:rPr>
        <w:t xml:space="preserve"> zajistit, že sportovní akce se zúčastní ve stejném čase maximálně 100 osob.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 xml:space="preserve">ČUS doporučuje vzhledem k možnému vývoji situace sledovat aktuální informace Vlády ČR a Ministerstva zdravotnictví ČR. S případnými dotazy doporučujeme se obracet na oficiální úřady - </w:t>
      </w:r>
      <w:hyperlink r:id="rId6" w:tgtFrame="_blank" w:history="1">
        <w:r w:rsidRPr="00911C6A">
          <w:rPr>
            <w:rFonts w:ascii="Arial" w:hAnsi="Arial" w:cs="Arial"/>
            <w:color w:val="0782C1"/>
            <w:sz w:val="18"/>
            <w:szCs w:val="18"/>
            <w:u w:val="single"/>
          </w:rPr>
          <w:t>nonstop infolinky Vlády ČR</w:t>
        </w:r>
      </w:hyperlink>
      <w:r w:rsidRPr="00911C6A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tgtFrame="_blank" w:history="1">
        <w:r w:rsidRPr="00911C6A">
          <w:rPr>
            <w:rFonts w:ascii="Arial" w:hAnsi="Arial" w:cs="Arial"/>
            <w:color w:val="0782C1"/>
            <w:sz w:val="18"/>
            <w:szCs w:val="18"/>
            <w:u w:val="single"/>
          </w:rPr>
          <w:t>Krajské hygienické stanice</w:t>
        </w:r>
      </w:hyperlink>
      <w:r w:rsidRPr="00911C6A">
        <w:rPr>
          <w:rFonts w:ascii="Arial" w:hAnsi="Arial" w:cs="Arial"/>
          <w:color w:val="000000"/>
          <w:sz w:val="18"/>
          <w:szCs w:val="18"/>
        </w:rPr>
        <w:t xml:space="preserve">, popřípadě </w:t>
      </w:r>
      <w:hyperlink r:id="rId8" w:tgtFrame="_blank" w:history="1">
        <w:r w:rsidRPr="00911C6A">
          <w:rPr>
            <w:rFonts w:ascii="Arial" w:hAnsi="Arial" w:cs="Arial"/>
            <w:color w:val="0782C1"/>
            <w:sz w:val="18"/>
            <w:szCs w:val="18"/>
            <w:u w:val="single"/>
          </w:rPr>
          <w:t>Státní hygienický ústav</w:t>
        </w:r>
      </w:hyperlink>
      <w:r w:rsidRPr="00911C6A">
        <w:rPr>
          <w:rFonts w:ascii="Arial" w:hAnsi="Arial" w:cs="Arial"/>
          <w:color w:val="000000"/>
          <w:sz w:val="18"/>
          <w:szCs w:val="18"/>
        </w:rPr>
        <w:t>.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911C6A" w:rsidRPr="00911C6A" w:rsidRDefault="00911C6A" w:rsidP="00911C6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911C6A">
        <w:rPr>
          <w:rFonts w:ascii="Arial" w:hAnsi="Arial" w:cs="Arial"/>
          <w:color w:val="000000"/>
          <w:sz w:val="18"/>
          <w:szCs w:val="18"/>
        </w:rPr>
        <w:t> </w:t>
      </w:r>
    </w:p>
    <w:p w:rsidR="00D53FAB" w:rsidRDefault="00D53FAB">
      <w:bookmarkStart w:id="0" w:name="_GoBack"/>
      <w:bookmarkEnd w:id="0"/>
    </w:p>
    <w:sectPr w:rsidR="00D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A"/>
    <w:rsid w:val="008D5147"/>
    <w:rsid w:val="00911C6A"/>
    <w:rsid w:val="00D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link w:val="Nadpis2Char"/>
    <w:uiPriority w:val="9"/>
    <w:qFormat/>
    <w:rsid w:val="00911C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1C6A"/>
    <w:rPr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link w:val="Nadpis2Char"/>
    <w:uiPriority w:val="9"/>
    <w:qFormat/>
    <w:rsid w:val="00911C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1C6A"/>
    <w:rPr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9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09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8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kontakty-na-szu-nrl-a-khs-v-souvislosti-s-novym-koronavir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cr.cz/dokumenty/kontakty-na-krajske-hygienicke-stanice_18604_4122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lada.cz/cz/media-centrum/aktualne/aktualni-informace-ke-koronaviru-sars-cov-2-puvodne-2019-ncov-179250/" TargetMode="External"/><Relationship Id="rId5" Type="http://schemas.openxmlformats.org/officeDocument/2006/relationships/hyperlink" Target="https://www.mzcr.cz/dokumenty/mimoradna-opatreni-ministerstva-zdravotnictvi-zakazuji-konani-hromadnych-akci-na_18698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2020-03-11T12:14:00Z</dcterms:created>
  <dcterms:modified xsi:type="dcterms:W3CDTF">2020-03-11T12:15:00Z</dcterms:modified>
</cp:coreProperties>
</file>